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6557"/>
      </w:tblGrid>
      <w:tr w:rsidR="00CF6BD1" w:rsidRPr="000F65B5" w14:paraId="66274024" w14:textId="77777777" w:rsidTr="00764A7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B86C80" w14:textId="77777777" w:rsidR="00CF6BD1" w:rsidRPr="00F0516D" w:rsidRDefault="00867CC1" w:rsidP="00867CC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JOB DESCRIPTION</w:t>
            </w:r>
          </w:p>
        </w:tc>
      </w:tr>
      <w:tr w:rsidR="00CF6BD1" w:rsidRPr="000F65B5" w14:paraId="79A97AC9" w14:textId="77777777" w:rsidTr="00764A78">
        <w:trPr>
          <w:jc w:val="center"/>
        </w:trPr>
        <w:tc>
          <w:tcPr>
            <w:tcW w:w="2803" w:type="dxa"/>
            <w:vAlign w:val="center"/>
          </w:tcPr>
          <w:p w14:paraId="0AD49686" w14:textId="77777777" w:rsidR="00407396" w:rsidRPr="00F0516D" w:rsidRDefault="00867CC1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 xml:space="preserve">Position </w:t>
            </w:r>
            <w:r w:rsidR="00407396" w:rsidRPr="00F0516D">
              <w:rPr>
                <w:rFonts w:ascii="Arial" w:hAnsi="Arial" w:cs="Arial"/>
                <w:sz w:val="20"/>
                <w:szCs w:val="20"/>
                <w:u w:val="single"/>
              </w:rPr>
              <w:t>Title:</w:t>
            </w:r>
          </w:p>
        </w:tc>
        <w:tc>
          <w:tcPr>
            <w:tcW w:w="6557" w:type="dxa"/>
          </w:tcPr>
          <w:p w14:paraId="3E12FE10" w14:textId="55DCD3C2" w:rsidR="003B3C3E" w:rsidRPr="00F0516D" w:rsidRDefault="003B3C3E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Tech</w:t>
            </w:r>
            <w:r w:rsidR="002E37F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ology Support</w:t>
            </w:r>
          </w:p>
        </w:tc>
      </w:tr>
      <w:tr w:rsidR="00CF6BD1" w:rsidRPr="000F65B5" w14:paraId="2B9C2945" w14:textId="77777777" w:rsidTr="00764A78">
        <w:trPr>
          <w:jc w:val="center"/>
        </w:trPr>
        <w:tc>
          <w:tcPr>
            <w:tcW w:w="2803" w:type="dxa"/>
            <w:vAlign w:val="center"/>
          </w:tcPr>
          <w:p w14:paraId="75D85C17" w14:textId="77777777" w:rsidR="00407396" w:rsidRPr="00F0516D" w:rsidRDefault="005139FC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Senior Leadership Team Leader</w:t>
            </w:r>
            <w:r w:rsidR="00407396" w:rsidRPr="00F0516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6557" w:type="dxa"/>
          </w:tcPr>
          <w:p w14:paraId="6E7D488A" w14:textId="77777777" w:rsidR="003455E2" w:rsidRDefault="003455E2" w:rsidP="00345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0FEA4C" w14:textId="7D44FF5F" w:rsidR="003B3C3E" w:rsidRPr="00F0516D" w:rsidRDefault="003B3C3E" w:rsidP="00345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</w:t>
            </w:r>
            <w:r w:rsidR="003455E2">
              <w:rPr>
                <w:rFonts w:ascii="Arial" w:hAnsi="Arial" w:cs="Arial"/>
                <w:sz w:val="20"/>
                <w:szCs w:val="20"/>
              </w:rPr>
              <w:t xml:space="preserve"> Operations and Operations Technology</w:t>
            </w:r>
          </w:p>
        </w:tc>
      </w:tr>
      <w:tr w:rsidR="00CF6BD1" w:rsidRPr="000F65B5" w14:paraId="1887E12B" w14:textId="77777777" w:rsidTr="00764A78">
        <w:trPr>
          <w:jc w:val="center"/>
        </w:trPr>
        <w:tc>
          <w:tcPr>
            <w:tcW w:w="2803" w:type="dxa"/>
            <w:vAlign w:val="center"/>
          </w:tcPr>
          <w:p w14:paraId="20E816BB" w14:textId="77777777" w:rsidR="004D73B8" w:rsidRPr="00F0516D" w:rsidRDefault="005139FC" w:rsidP="003455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Team Leader</w:t>
            </w:r>
            <w:r w:rsidR="004D73B8" w:rsidRPr="00F05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5E525B5D" w14:textId="4E7F4675" w:rsidR="00C006D9" w:rsidRPr="00F0516D" w:rsidRDefault="003B3C3E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F0516D" w:rsidRPr="00F051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55E2">
              <w:rPr>
                <w:rFonts w:ascii="Arial" w:hAnsi="Arial" w:cs="Arial"/>
                <w:sz w:val="20"/>
                <w:szCs w:val="20"/>
              </w:rPr>
              <w:t>Technology Support</w:t>
            </w:r>
          </w:p>
        </w:tc>
      </w:tr>
      <w:tr w:rsidR="00CF6BD1" w:rsidRPr="000F65B5" w14:paraId="707ECC89" w14:textId="77777777" w:rsidTr="00764A78">
        <w:trPr>
          <w:jc w:val="center"/>
        </w:trPr>
        <w:tc>
          <w:tcPr>
            <w:tcW w:w="2803" w:type="dxa"/>
            <w:vAlign w:val="center"/>
          </w:tcPr>
          <w:p w14:paraId="2FD5F50E" w14:textId="77777777" w:rsidR="00407396" w:rsidRPr="00F0516D" w:rsidRDefault="005139FC" w:rsidP="003455E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 xml:space="preserve">Team </w:t>
            </w:r>
            <w:r w:rsidR="00407396" w:rsidRPr="00F0516D">
              <w:rPr>
                <w:rFonts w:ascii="Arial" w:hAnsi="Arial" w:cs="Arial"/>
                <w:sz w:val="20"/>
                <w:szCs w:val="20"/>
                <w:u w:val="single"/>
              </w:rPr>
              <w:t>Membership:</w:t>
            </w:r>
          </w:p>
        </w:tc>
        <w:tc>
          <w:tcPr>
            <w:tcW w:w="6557" w:type="dxa"/>
          </w:tcPr>
          <w:p w14:paraId="27047164" w14:textId="79B64F9D" w:rsidR="00C006D9" w:rsidRPr="00F0516D" w:rsidRDefault="00F0516D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Online</w:t>
            </w:r>
            <w:r w:rsidR="003455E2">
              <w:rPr>
                <w:rFonts w:ascii="Arial" w:hAnsi="Arial" w:cs="Arial"/>
                <w:sz w:val="20"/>
                <w:szCs w:val="20"/>
              </w:rPr>
              <w:t xml:space="preserve"> Ops Technology</w:t>
            </w:r>
          </w:p>
        </w:tc>
      </w:tr>
      <w:tr w:rsidR="00CF6BD1" w:rsidRPr="000F65B5" w14:paraId="3674005E" w14:textId="77777777" w:rsidTr="00764A78">
        <w:trPr>
          <w:jc w:val="center"/>
        </w:trPr>
        <w:tc>
          <w:tcPr>
            <w:tcW w:w="2803" w:type="dxa"/>
            <w:vAlign w:val="center"/>
          </w:tcPr>
          <w:p w14:paraId="4B79A159" w14:textId="77777777" w:rsidR="00D2289C" w:rsidRPr="00F0516D" w:rsidRDefault="00D2289C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Location</w:t>
            </w:r>
            <w:r w:rsidRPr="00F05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68BA635" w14:textId="65309E13" w:rsidR="00C006D9" w:rsidRPr="00F0516D" w:rsidRDefault="00F0516D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Virtual and Greater Philadelphia Are</w:t>
            </w:r>
            <w:r w:rsidR="002E37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CC1" w:rsidRPr="000F65B5" w14:paraId="2EDFD386" w14:textId="77777777" w:rsidTr="00764A78">
        <w:trPr>
          <w:jc w:val="center"/>
        </w:trPr>
        <w:tc>
          <w:tcPr>
            <w:tcW w:w="2803" w:type="dxa"/>
            <w:vAlign w:val="center"/>
          </w:tcPr>
          <w:p w14:paraId="1B3EEA12" w14:textId="77777777" w:rsidR="00867CC1" w:rsidRPr="00F0516D" w:rsidRDefault="00867CC1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Job Status:</w:t>
            </w:r>
          </w:p>
        </w:tc>
        <w:tc>
          <w:tcPr>
            <w:tcW w:w="6557" w:type="dxa"/>
          </w:tcPr>
          <w:p w14:paraId="57A678CC" w14:textId="77777777" w:rsidR="00867CC1" w:rsidRPr="00F0516D" w:rsidRDefault="003B3C3E" w:rsidP="003455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Exempt</w:t>
            </w:r>
          </w:p>
          <w:p w14:paraId="28751628" w14:textId="77777777" w:rsidR="00C006D9" w:rsidRPr="00F0516D" w:rsidRDefault="00C006D9" w:rsidP="003455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C1" w:rsidRPr="000F65B5" w14:paraId="5BD2933C" w14:textId="77777777" w:rsidTr="00764A78">
        <w:trPr>
          <w:jc w:val="center"/>
        </w:trPr>
        <w:tc>
          <w:tcPr>
            <w:tcW w:w="2803" w:type="dxa"/>
            <w:vAlign w:val="center"/>
          </w:tcPr>
          <w:p w14:paraId="5BC29119" w14:textId="77777777" w:rsidR="00867CC1" w:rsidRPr="00F0516D" w:rsidRDefault="00867CC1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Supervisory Responsibilities:</w:t>
            </w:r>
          </w:p>
        </w:tc>
        <w:tc>
          <w:tcPr>
            <w:tcW w:w="6557" w:type="dxa"/>
          </w:tcPr>
          <w:p w14:paraId="46FFBBC0" w14:textId="7E1B02B1" w:rsidR="00C006D9" w:rsidRPr="00F0516D" w:rsidRDefault="00F0516D" w:rsidP="003455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67CC1" w:rsidRPr="000F65B5" w14:paraId="2FEDA201" w14:textId="77777777" w:rsidTr="00764A78">
        <w:trPr>
          <w:jc w:val="center"/>
        </w:trPr>
        <w:tc>
          <w:tcPr>
            <w:tcW w:w="2803" w:type="dxa"/>
            <w:vAlign w:val="center"/>
          </w:tcPr>
          <w:p w14:paraId="38674083" w14:textId="77777777" w:rsidR="00867CC1" w:rsidRPr="00F0516D" w:rsidRDefault="00867CC1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Objective of the Position:</w:t>
            </w:r>
          </w:p>
        </w:tc>
        <w:tc>
          <w:tcPr>
            <w:tcW w:w="6557" w:type="dxa"/>
          </w:tcPr>
          <w:p w14:paraId="07A06920" w14:textId="0AD0AA68" w:rsidR="00C006D9" w:rsidRPr="00F0516D" w:rsidRDefault="00F0516D" w:rsidP="003455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Internal and External Technical Support of our online booking tools and technologies</w:t>
            </w:r>
          </w:p>
        </w:tc>
      </w:tr>
      <w:tr w:rsidR="00CF6BD1" w:rsidRPr="000F65B5" w14:paraId="25062F98" w14:textId="77777777" w:rsidTr="00764A78">
        <w:trPr>
          <w:jc w:val="center"/>
        </w:trPr>
        <w:tc>
          <w:tcPr>
            <w:tcW w:w="2803" w:type="dxa"/>
            <w:vAlign w:val="center"/>
          </w:tcPr>
          <w:p w14:paraId="4A6CCEBD" w14:textId="77777777" w:rsidR="00407396" w:rsidRPr="00F0516D" w:rsidRDefault="00867CC1" w:rsidP="003455E2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Job  Summary</w:t>
            </w:r>
            <w:r w:rsidR="00407396" w:rsidRPr="00F05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B440259" w14:textId="40147309" w:rsidR="00407396" w:rsidRPr="00DC5B94" w:rsidRDefault="00F0516D" w:rsidP="003455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>Provide courteous, timely, accurate and efficient issue resolution to internal</w:t>
            </w:r>
            <w:r w:rsid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>and external customers</w:t>
            </w:r>
            <w:r w:rsid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phone, email, and chat functionality.  Provide navigation, troubleshoot, and solve for </w:t>
            </w: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>inquiries</w:t>
            </w:r>
            <w:r w:rsid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concerning all </w:t>
            </w:r>
            <w:r w:rsidR="00DC5B94" w:rsidRP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>online booking tools</w:t>
            </w:r>
            <w:r w:rsidR="00DC5B94" w:rsidRP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(Concur Travel, </w:t>
            </w:r>
            <w:r w:rsidR="00FE08D0" w:rsidRPr="00DC5B94">
              <w:rPr>
                <w:rFonts w:ascii="Arial" w:hAnsi="Arial" w:cs="Arial"/>
                <w:color w:val="000000"/>
                <w:sz w:val="20"/>
                <w:szCs w:val="20"/>
              </w:rPr>
              <w:t>ETTA,</w:t>
            </w:r>
            <w:r w:rsidR="00DC5B94" w:rsidRP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>Get There</w:t>
            </w:r>
            <w:r w:rsidR="00FE08D0" w:rsidRPr="00DC5B9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Travel</w:t>
            </w:r>
            <w:r w:rsidR="00DC5B94" w:rsidRPr="00DC5B9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FE08D0" w:rsidRPr="00DC5B94">
              <w:rPr>
                <w:rFonts w:ascii="Arial" w:hAnsi="Arial" w:cs="Arial"/>
                <w:color w:val="000000"/>
                <w:sz w:val="20"/>
                <w:szCs w:val="20"/>
              </w:rPr>
              <w:t>ank</w:t>
            </w:r>
            <w:r w:rsidRPr="00DC5B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C5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B94" w:rsidRPr="00DC5B9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C5B94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DC5B94" w:rsidRPr="00DC5B94">
              <w:rPr>
                <w:rFonts w:ascii="Arial" w:hAnsi="Arial" w:cs="Arial"/>
                <w:sz w:val="20"/>
                <w:szCs w:val="20"/>
              </w:rPr>
              <w:t>WorldMobile App.</w:t>
            </w:r>
          </w:p>
          <w:p w14:paraId="0B1AFA6F" w14:textId="77777777" w:rsidR="00C006D9" w:rsidRPr="00DC5B94" w:rsidRDefault="00C006D9" w:rsidP="003455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A9" w:rsidRPr="000F65B5" w14:paraId="63CF96C5" w14:textId="77777777" w:rsidTr="00764A78">
        <w:trPr>
          <w:jc w:val="center"/>
        </w:trPr>
        <w:tc>
          <w:tcPr>
            <w:tcW w:w="2803" w:type="dxa"/>
            <w:vAlign w:val="center"/>
          </w:tcPr>
          <w:p w14:paraId="795CA7B1" w14:textId="77777777" w:rsidR="00C445A9" w:rsidRPr="00F0516D" w:rsidRDefault="00C445A9" w:rsidP="00706A73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Essential Functions:</w:t>
            </w:r>
          </w:p>
        </w:tc>
        <w:tc>
          <w:tcPr>
            <w:tcW w:w="6557" w:type="dxa"/>
          </w:tcPr>
          <w:p w14:paraId="729A2A75" w14:textId="77777777" w:rsidR="00F0516D" w:rsidRPr="00F0516D" w:rsidRDefault="00F0516D" w:rsidP="00F0516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16D">
              <w:rPr>
                <w:rFonts w:ascii="Arial" w:hAnsi="Arial" w:cs="Arial"/>
                <w:color w:val="000000"/>
                <w:sz w:val="20"/>
                <w:szCs w:val="20"/>
              </w:rPr>
              <w:t>Assist customers with online tool navigation, password resets, and building profiles.</w:t>
            </w:r>
          </w:p>
          <w:p w14:paraId="1F5BBFC5" w14:textId="77777777" w:rsidR="00F0516D" w:rsidRPr="00F0516D" w:rsidRDefault="00F0516D" w:rsidP="00F051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D8A662" w14:textId="59927CB9" w:rsidR="00F0516D" w:rsidRPr="00953A58" w:rsidRDefault="00F0516D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953A58"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 Client Technology S</w:t>
            </w: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upport agent </w:t>
            </w:r>
            <w:r w:rsidR="004C00A5" w:rsidRPr="00953A58"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r w:rsidR="00FE08D0"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 trouble shoot</w:t>
            </w:r>
            <w:r w:rsidR="00953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545456C" w14:textId="568F2097" w:rsidR="00F0516D" w:rsidRPr="00953A58" w:rsidRDefault="00F0516D" w:rsidP="000A2A97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53A58" w:rsidRPr="00953A58">
              <w:rPr>
                <w:rFonts w:ascii="Arial" w:hAnsi="Arial" w:cs="Arial"/>
                <w:color w:val="000000"/>
                <w:sz w:val="20"/>
                <w:szCs w:val="20"/>
              </w:rPr>
              <w:t>Client Technology Support</w:t>
            </w: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agent will organize </w:t>
            </w:r>
            <w:r w:rsidR="00FE08D0" w:rsidRPr="00953A58">
              <w:rPr>
                <w:rFonts w:ascii="Arial" w:hAnsi="Arial" w:cs="Arial"/>
                <w:color w:val="000000"/>
                <w:sz w:val="20"/>
                <w:szCs w:val="20"/>
              </w:rPr>
              <w:t>their</w:t>
            </w: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 day by answering client support calls</w:t>
            </w:r>
            <w:r w:rsidR="00FE08D0"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C00A5" w:rsidRPr="00953A58">
              <w:rPr>
                <w:rFonts w:ascii="Arial" w:hAnsi="Arial" w:cs="Arial"/>
                <w:color w:val="000000"/>
                <w:sz w:val="20"/>
                <w:szCs w:val="20"/>
              </w:rPr>
              <w:t>chats,</w:t>
            </w:r>
            <w:r w:rsidR="00FE08D0"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emails.  </w:t>
            </w:r>
          </w:p>
          <w:p w14:paraId="4688399A" w14:textId="4C080886" w:rsidR="00F0516D" w:rsidRPr="00FE08D0" w:rsidRDefault="00F0516D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D0">
              <w:rPr>
                <w:rFonts w:ascii="Arial" w:hAnsi="Arial" w:cs="Arial"/>
                <w:color w:val="000000"/>
                <w:sz w:val="20"/>
                <w:szCs w:val="20"/>
              </w:rPr>
              <w:t xml:space="preserve">When necessary, open </w:t>
            </w:r>
            <w:r w:rsidR="00FE08D0">
              <w:rPr>
                <w:rFonts w:ascii="Arial" w:hAnsi="Arial" w:cs="Arial"/>
                <w:color w:val="000000"/>
                <w:sz w:val="20"/>
                <w:szCs w:val="20"/>
              </w:rPr>
              <w:t>internal service desk cases to report online issues</w:t>
            </w:r>
          </w:p>
          <w:p w14:paraId="73169046" w14:textId="37D3FF8E" w:rsidR="00F0516D" w:rsidRPr="00953A58" w:rsidRDefault="00953A58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 Technology Support</w:t>
            </w:r>
            <w:r w:rsidR="00F0516D" w:rsidRPr="00F0516D">
              <w:rPr>
                <w:rFonts w:ascii="Arial" w:hAnsi="Arial" w:cs="Arial"/>
                <w:color w:val="000000"/>
                <w:sz w:val="20"/>
                <w:szCs w:val="20"/>
              </w:rPr>
              <w:t xml:space="preserve"> member will be expected to keep current with newest online tool releases, product enhancements, and current events related to the travel </w:t>
            </w:r>
            <w:r w:rsidR="00F0516D"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industry.  </w:t>
            </w:r>
          </w:p>
          <w:p w14:paraId="068E8E56" w14:textId="5AFFC5D9" w:rsidR="00FE08D0" w:rsidRPr="00953A58" w:rsidRDefault="00FE08D0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58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 customers </w:t>
            </w:r>
            <w:r w:rsidR="000A2A97" w:rsidRPr="00953A58">
              <w:rPr>
                <w:rFonts w:ascii="Arial" w:hAnsi="Arial" w:cs="Arial"/>
                <w:color w:val="000000"/>
                <w:sz w:val="20"/>
                <w:szCs w:val="20"/>
              </w:rPr>
              <w:t>with online booking tool</w:t>
            </w:r>
            <w:r w:rsidR="00953A5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A2A97" w:rsidRPr="00953A58">
              <w:rPr>
                <w:rFonts w:ascii="Arial" w:hAnsi="Arial" w:cs="Arial"/>
                <w:color w:val="000000"/>
                <w:sz w:val="20"/>
                <w:szCs w:val="20"/>
              </w:rPr>
              <w:t>, and company mobile applications</w:t>
            </w:r>
          </w:p>
          <w:p w14:paraId="43A9CAA3" w14:textId="77777777" w:rsidR="00C006D9" w:rsidRPr="00F0516D" w:rsidRDefault="00C006D9" w:rsidP="00F051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A9" w:rsidRPr="000F65B5" w14:paraId="357F4C83" w14:textId="77777777" w:rsidTr="00764A78">
        <w:trPr>
          <w:jc w:val="center"/>
        </w:trPr>
        <w:tc>
          <w:tcPr>
            <w:tcW w:w="2803" w:type="dxa"/>
            <w:vAlign w:val="center"/>
          </w:tcPr>
          <w:p w14:paraId="2DD7EF51" w14:textId="77777777" w:rsidR="00C445A9" w:rsidRPr="00F0516D" w:rsidRDefault="00C445A9" w:rsidP="00706A73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Time Spent Performing Essential Functions (Generally):</w:t>
            </w:r>
          </w:p>
        </w:tc>
        <w:tc>
          <w:tcPr>
            <w:tcW w:w="6557" w:type="dxa"/>
          </w:tcPr>
          <w:p w14:paraId="5004B18B" w14:textId="5C541EC8" w:rsidR="00F0516D" w:rsidRPr="00F0516D" w:rsidRDefault="00F0516D" w:rsidP="00F0516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16D">
              <w:rPr>
                <w:rFonts w:ascii="Arial" w:hAnsi="Arial" w:cs="Arial"/>
                <w:color w:val="000000"/>
                <w:sz w:val="20"/>
                <w:szCs w:val="20"/>
              </w:rPr>
              <w:t>Assist customers with online tool navigation, password resets, and building profiles. 7</w:t>
            </w:r>
            <w:r w:rsidR="000A2A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0516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14:paraId="5F1C0766" w14:textId="77777777" w:rsidR="00F0516D" w:rsidRPr="00F0516D" w:rsidRDefault="00F0516D" w:rsidP="00F051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54AF18" w14:textId="5DBB7876" w:rsidR="00F0516D" w:rsidRPr="001307E0" w:rsidRDefault="000A2A97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7E0">
              <w:rPr>
                <w:rFonts w:ascii="Arial" w:hAnsi="Arial" w:cs="Arial"/>
                <w:color w:val="000000"/>
                <w:sz w:val="20"/>
                <w:szCs w:val="20"/>
              </w:rPr>
              <w:t>Assist customers with online booking tool and company mobile applications. 10%</w:t>
            </w:r>
          </w:p>
          <w:p w14:paraId="38CDF9CB" w14:textId="54D36711" w:rsidR="00F0516D" w:rsidRPr="001307E0" w:rsidRDefault="00F0516D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7E0">
              <w:rPr>
                <w:rFonts w:ascii="Arial" w:hAnsi="Arial" w:cs="Arial"/>
                <w:color w:val="000000"/>
                <w:sz w:val="20"/>
                <w:szCs w:val="20"/>
              </w:rPr>
              <w:t>When necessary, the online member will open a</w:t>
            </w:r>
            <w:r w:rsidR="000A2A97" w:rsidRPr="001307E0">
              <w:rPr>
                <w:rFonts w:ascii="Arial" w:hAnsi="Arial" w:cs="Arial"/>
                <w:color w:val="000000"/>
                <w:sz w:val="20"/>
                <w:szCs w:val="20"/>
              </w:rPr>
              <w:t xml:space="preserve">n internal service desk case </w:t>
            </w:r>
            <w:r w:rsidRPr="001307E0">
              <w:rPr>
                <w:rFonts w:ascii="Arial" w:hAnsi="Arial" w:cs="Arial"/>
                <w:color w:val="000000"/>
                <w:sz w:val="20"/>
                <w:szCs w:val="20"/>
              </w:rPr>
              <w:t xml:space="preserve">and consistently follow up until the issue is </w:t>
            </w:r>
            <w:r w:rsidRPr="001307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reconciled.  The employee will communicate to management escalated issues and trends. </w:t>
            </w:r>
            <w:r w:rsidR="000A2A97" w:rsidRPr="001307E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307E0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14:paraId="50F4C4ED" w14:textId="722ACC10" w:rsidR="00F0516D" w:rsidRPr="00F0516D" w:rsidRDefault="00F0516D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16D">
              <w:rPr>
                <w:rFonts w:ascii="Arial" w:hAnsi="Arial" w:cs="Arial"/>
                <w:color w:val="000000"/>
                <w:sz w:val="20"/>
                <w:szCs w:val="20"/>
              </w:rPr>
              <w:t xml:space="preserve">An online support agent may be asked to perform site demos or </w:t>
            </w:r>
            <w:r w:rsidR="004C00A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4C00A5" w:rsidRPr="00F0516D">
              <w:rPr>
                <w:rFonts w:ascii="Arial" w:hAnsi="Arial" w:cs="Arial"/>
                <w:color w:val="000000"/>
                <w:sz w:val="20"/>
                <w:szCs w:val="20"/>
              </w:rPr>
              <w:t>ebEx</w:t>
            </w:r>
            <w:r w:rsidRPr="00F0516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training. 3%</w:t>
            </w:r>
          </w:p>
          <w:p w14:paraId="59338C51" w14:textId="77777777" w:rsidR="00F0516D" w:rsidRPr="00F0516D" w:rsidRDefault="00F0516D" w:rsidP="00F0516D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16D">
              <w:rPr>
                <w:rFonts w:ascii="Arial" w:hAnsi="Arial" w:cs="Arial"/>
                <w:color w:val="000000"/>
                <w:sz w:val="20"/>
                <w:szCs w:val="20"/>
              </w:rPr>
              <w:t>An online support member will be expected to keep current with newest online tool releases, product enhancements, and current events related to the travel industry.  2%</w:t>
            </w:r>
          </w:p>
          <w:p w14:paraId="299ADF8F" w14:textId="77777777" w:rsidR="00C006D9" w:rsidRPr="00F0516D" w:rsidRDefault="00C006D9" w:rsidP="00F051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BD1" w:rsidRPr="000F65B5" w14:paraId="1947D50B" w14:textId="77777777" w:rsidTr="00764A78">
        <w:trPr>
          <w:jc w:val="center"/>
        </w:trPr>
        <w:tc>
          <w:tcPr>
            <w:tcW w:w="2803" w:type="dxa"/>
            <w:vAlign w:val="center"/>
          </w:tcPr>
          <w:p w14:paraId="6FA71614" w14:textId="77777777" w:rsidR="00407396" w:rsidRPr="00F0516D" w:rsidRDefault="00C445A9" w:rsidP="00706A73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Competency and Position Requirements</w:t>
            </w:r>
          </w:p>
        </w:tc>
        <w:tc>
          <w:tcPr>
            <w:tcW w:w="6557" w:type="dxa"/>
          </w:tcPr>
          <w:p w14:paraId="7806EAF5" w14:textId="02E4A68F" w:rsidR="00C445A9" w:rsidRPr="008C0F07" w:rsidRDefault="00C445A9" w:rsidP="008C0F0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Excellent written and verbal communication skills, particularly with a customer service focus</w:t>
            </w:r>
          </w:p>
          <w:p w14:paraId="3C70B636" w14:textId="162B0E87" w:rsidR="00C445A9" w:rsidRPr="008C0F07" w:rsidRDefault="00C445A9" w:rsidP="008C0F0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 xml:space="preserve">Independent worker </w:t>
            </w:r>
            <w:r w:rsidR="00A84D85" w:rsidRPr="008C0F07">
              <w:rPr>
                <w:rFonts w:ascii="Arial" w:hAnsi="Arial" w:cs="Arial"/>
                <w:sz w:val="20"/>
                <w:szCs w:val="20"/>
              </w:rPr>
              <w:t>who</w:t>
            </w:r>
            <w:r w:rsidRPr="008C0F07">
              <w:rPr>
                <w:rFonts w:ascii="Arial" w:hAnsi="Arial" w:cs="Arial"/>
                <w:sz w:val="20"/>
                <w:szCs w:val="20"/>
              </w:rPr>
              <w:t xml:space="preserve"> is a self-starter </w:t>
            </w:r>
            <w:r w:rsidR="00A84D85" w:rsidRPr="008C0F0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C0F07">
              <w:rPr>
                <w:rFonts w:ascii="Arial" w:hAnsi="Arial" w:cs="Arial"/>
                <w:sz w:val="20"/>
                <w:szCs w:val="20"/>
              </w:rPr>
              <w:t xml:space="preserve">who is willing to learn </w:t>
            </w:r>
          </w:p>
          <w:p w14:paraId="4B0AFD2C" w14:textId="21BB42C1" w:rsidR="00C445A9" w:rsidRPr="008C0F07" w:rsidRDefault="00C445A9" w:rsidP="008C0F0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Strict attention to detail</w:t>
            </w:r>
          </w:p>
          <w:p w14:paraId="7F9F6CBA" w14:textId="007AE933" w:rsidR="00C445A9" w:rsidRPr="008C0F07" w:rsidRDefault="00C445A9" w:rsidP="008C0F0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Ability to work in a fast-paced, stressful environment</w:t>
            </w:r>
          </w:p>
          <w:p w14:paraId="05209917" w14:textId="0D358B9A" w:rsidR="008C0F07" w:rsidRPr="008C0F07" w:rsidRDefault="00C445A9" w:rsidP="008C0F0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Commitment to lifelong learning</w:t>
            </w:r>
          </w:p>
          <w:p w14:paraId="062A7F7D" w14:textId="145E6A4C" w:rsidR="00F0516D" w:rsidRPr="008C0F07" w:rsidRDefault="00F0516D" w:rsidP="008C0F0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Technical Aptitude</w:t>
            </w:r>
          </w:p>
          <w:p w14:paraId="27699A0E" w14:textId="77777777" w:rsidR="00C006D9" w:rsidRPr="00F0516D" w:rsidRDefault="00C006D9" w:rsidP="00C445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BD1" w:rsidRPr="000F65B5" w14:paraId="001214D5" w14:textId="77777777" w:rsidTr="00764A78">
        <w:trPr>
          <w:jc w:val="center"/>
        </w:trPr>
        <w:tc>
          <w:tcPr>
            <w:tcW w:w="2803" w:type="dxa"/>
            <w:vAlign w:val="center"/>
          </w:tcPr>
          <w:p w14:paraId="73C4C52F" w14:textId="77777777" w:rsidR="00407396" w:rsidRPr="00F0516D" w:rsidRDefault="00C445A9" w:rsidP="00706A73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Education and Experience Requirements</w:t>
            </w:r>
          </w:p>
        </w:tc>
        <w:tc>
          <w:tcPr>
            <w:tcW w:w="6557" w:type="dxa"/>
          </w:tcPr>
          <w:p w14:paraId="5ECD9322" w14:textId="77777777" w:rsidR="00C006D9" w:rsidRPr="00F0516D" w:rsidRDefault="00F0516D" w:rsidP="00F051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High School Diploma</w:t>
            </w:r>
          </w:p>
          <w:p w14:paraId="0F927152" w14:textId="77777777" w:rsidR="00F0516D" w:rsidRPr="00F0516D" w:rsidRDefault="00F0516D" w:rsidP="00F051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College Degree Preferred</w:t>
            </w:r>
          </w:p>
        </w:tc>
      </w:tr>
      <w:tr w:rsidR="00867CC1" w:rsidRPr="000F65B5" w14:paraId="323667BD" w14:textId="77777777" w:rsidTr="00764A78">
        <w:trPr>
          <w:jc w:val="center"/>
        </w:trPr>
        <w:tc>
          <w:tcPr>
            <w:tcW w:w="2803" w:type="dxa"/>
            <w:vAlign w:val="center"/>
          </w:tcPr>
          <w:p w14:paraId="50B5F224" w14:textId="77777777" w:rsidR="00867CC1" w:rsidRPr="00F0516D" w:rsidRDefault="00EF6598" w:rsidP="00706A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Physical Factors/Environment</w:t>
            </w:r>
            <w:r w:rsidRPr="00F05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F1722D9" w14:textId="5A395E2C" w:rsidR="00EF6598" w:rsidRPr="008C0F07" w:rsidRDefault="00EF6598" w:rsidP="008C0F0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Traditional corporate office located in corporate park.  Team Member will have a semi-private cubicle located on a floor with other semi-private cubicles.</w:t>
            </w:r>
          </w:p>
          <w:p w14:paraId="65A0C927" w14:textId="150C0315" w:rsidR="00EF6598" w:rsidRPr="008C0F07" w:rsidRDefault="00EF6598" w:rsidP="008C0F0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Because this is a position that permits telecommuting, the Team Member is responsible for (i) adhering to the company’s telecommuting policy and (ii) establishing a proper home office.</w:t>
            </w:r>
          </w:p>
          <w:p w14:paraId="6451D3C7" w14:textId="77777777" w:rsidR="00C006D9" w:rsidRPr="00F0516D" w:rsidRDefault="00C006D9" w:rsidP="00924D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98" w:rsidRPr="000F65B5" w14:paraId="60E33F0C" w14:textId="77777777" w:rsidTr="00764A78">
        <w:trPr>
          <w:jc w:val="center"/>
        </w:trPr>
        <w:tc>
          <w:tcPr>
            <w:tcW w:w="2803" w:type="dxa"/>
            <w:vAlign w:val="center"/>
          </w:tcPr>
          <w:p w14:paraId="6C368D75" w14:textId="77777777" w:rsidR="00EF6598" w:rsidRPr="00F0516D" w:rsidRDefault="00EF6598" w:rsidP="00706A73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16D">
              <w:rPr>
                <w:rFonts w:ascii="Arial" w:hAnsi="Arial" w:cs="Arial"/>
                <w:sz w:val="20"/>
                <w:szCs w:val="20"/>
                <w:u w:val="single"/>
              </w:rPr>
              <w:t>Working Conditions; Schedule:</w:t>
            </w:r>
          </w:p>
        </w:tc>
        <w:tc>
          <w:tcPr>
            <w:tcW w:w="6557" w:type="dxa"/>
          </w:tcPr>
          <w:p w14:paraId="03DDAC81" w14:textId="30552E99" w:rsidR="00EF6598" w:rsidRPr="008C0F07" w:rsidRDefault="00EF6598" w:rsidP="008C0F0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 xml:space="preserve">Full time, </w:t>
            </w:r>
            <w:r w:rsidR="00F0516D" w:rsidRPr="008C0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0F07">
              <w:rPr>
                <w:rFonts w:ascii="Arial" w:hAnsi="Arial" w:cs="Arial"/>
                <w:sz w:val="20"/>
                <w:szCs w:val="20"/>
              </w:rPr>
              <w:t>Monday-Friday</w:t>
            </w:r>
            <w:r w:rsidR="00F0516D" w:rsidRPr="008C0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BFE" w:rsidRPr="008C0F07">
              <w:rPr>
                <w:rFonts w:ascii="Arial" w:hAnsi="Arial" w:cs="Arial"/>
                <w:sz w:val="20"/>
                <w:szCs w:val="20"/>
              </w:rPr>
              <w:t xml:space="preserve">with shifts between </w:t>
            </w:r>
            <w:r w:rsidR="00F0516D" w:rsidRPr="008C0F07">
              <w:rPr>
                <w:rFonts w:ascii="Arial" w:hAnsi="Arial" w:cs="Arial"/>
                <w:sz w:val="20"/>
                <w:szCs w:val="20"/>
              </w:rPr>
              <w:t>8am-8pm</w:t>
            </w:r>
            <w:r w:rsidRPr="008C0F07">
              <w:rPr>
                <w:rFonts w:ascii="Arial" w:hAnsi="Arial" w:cs="Arial"/>
                <w:sz w:val="20"/>
                <w:szCs w:val="20"/>
              </w:rPr>
              <w:t xml:space="preserve">, 40 hours per week.  </w:t>
            </w:r>
          </w:p>
          <w:p w14:paraId="6A2F9306" w14:textId="2D3A03DB" w:rsidR="00EF6598" w:rsidRPr="008C0F07" w:rsidRDefault="00EF6598" w:rsidP="008C0F0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World Travel, Inc. reserves the right to change Team Member’s schedule at any time to meet business needs.</w:t>
            </w:r>
          </w:p>
          <w:p w14:paraId="3E2835EE" w14:textId="72ACE36B" w:rsidR="00EF6598" w:rsidRPr="008C0F07" w:rsidRDefault="00EF6598" w:rsidP="008C0F0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>Team Member may work overtime from time to time upon request by World Travel, Inc.</w:t>
            </w:r>
          </w:p>
          <w:p w14:paraId="27A9C2C1" w14:textId="6D9D6998" w:rsidR="00EF6598" w:rsidRPr="008C0F07" w:rsidRDefault="00EF6598" w:rsidP="008C0F0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0F07">
              <w:rPr>
                <w:rFonts w:ascii="Arial" w:hAnsi="Arial" w:cs="Arial"/>
                <w:sz w:val="20"/>
                <w:szCs w:val="20"/>
              </w:rPr>
              <w:t xml:space="preserve">Team Member may be asked to report to a World Travel, Inc. office for training, support, or other reasons.  World Travel, Inc. may make such request at any time, within reason.  </w:t>
            </w:r>
          </w:p>
          <w:p w14:paraId="36A1310B" w14:textId="77777777" w:rsidR="00C006D9" w:rsidRPr="00F0516D" w:rsidRDefault="00C006D9" w:rsidP="008344A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CC1" w:rsidRPr="000F65B5" w14:paraId="4C2D4678" w14:textId="77777777" w:rsidTr="00764A78">
        <w:trPr>
          <w:jc w:val="center"/>
        </w:trPr>
        <w:tc>
          <w:tcPr>
            <w:tcW w:w="2803" w:type="dxa"/>
          </w:tcPr>
          <w:p w14:paraId="08F69737" w14:textId="77777777" w:rsidR="00867CC1" w:rsidRPr="00F0516D" w:rsidRDefault="00867CC1" w:rsidP="008344AC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57" w:type="dxa"/>
          </w:tcPr>
          <w:p w14:paraId="7713C303" w14:textId="77777777" w:rsidR="00C006D9" w:rsidRPr="00F0516D" w:rsidRDefault="00EF6598" w:rsidP="008344A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0516D">
              <w:rPr>
                <w:rFonts w:ascii="Arial" w:hAnsi="Arial" w:cs="Arial"/>
                <w:sz w:val="20"/>
                <w:szCs w:val="20"/>
              </w:rPr>
              <w:t>This document describes typical duties and responsibilities and is not intended to limit management from assigning other work as is reasonable.</w:t>
            </w:r>
          </w:p>
        </w:tc>
      </w:tr>
    </w:tbl>
    <w:p w14:paraId="7FF55783" w14:textId="77777777" w:rsidR="00C006D9" w:rsidRPr="000F65B5" w:rsidRDefault="00C006D9" w:rsidP="00867CC1">
      <w:pPr>
        <w:rPr>
          <w:rFonts w:ascii="Times New Roman" w:hAnsi="Times New Roman" w:cs="Times New Roman"/>
          <w:sz w:val="20"/>
          <w:szCs w:val="20"/>
        </w:rPr>
      </w:pPr>
    </w:p>
    <w:p w14:paraId="6D4A92D6" w14:textId="77777777" w:rsidR="002F246B" w:rsidRPr="000F65B5" w:rsidRDefault="002F246B" w:rsidP="00867CC1">
      <w:pPr>
        <w:rPr>
          <w:rFonts w:ascii="Times New Roman" w:hAnsi="Times New Roman" w:cs="Times New Roman"/>
          <w:sz w:val="20"/>
          <w:szCs w:val="20"/>
        </w:rPr>
      </w:pPr>
    </w:p>
    <w:sectPr w:rsidR="002F246B" w:rsidRPr="000F65B5" w:rsidSect="00B160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6EA" w14:textId="77777777" w:rsidR="00790EA3" w:rsidRDefault="00790EA3" w:rsidP="00C006D9">
      <w:pPr>
        <w:spacing w:after="0" w:line="240" w:lineRule="auto"/>
      </w:pPr>
      <w:r>
        <w:separator/>
      </w:r>
    </w:p>
  </w:endnote>
  <w:endnote w:type="continuationSeparator" w:id="0">
    <w:p w14:paraId="4CEC84C4" w14:textId="77777777" w:rsidR="00790EA3" w:rsidRDefault="00790EA3" w:rsidP="00C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166C" w14:textId="77777777" w:rsidR="00790EA3" w:rsidRDefault="00790EA3" w:rsidP="00C006D9">
      <w:pPr>
        <w:spacing w:after="0" w:line="240" w:lineRule="auto"/>
      </w:pPr>
      <w:r>
        <w:separator/>
      </w:r>
    </w:p>
  </w:footnote>
  <w:footnote w:type="continuationSeparator" w:id="0">
    <w:p w14:paraId="776CF439" w14:textId="77777777" w:rsidR="00790EA3" w:rsidRDefault="00790EA3" w:rsidP="00C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8C37" w14:textId="77777777" w:rsidR="00C006D9" w:rsidRDefault="003B3C3E" w:rsidP="007A28C5">
    <w:pPr>
      <w:pStyle w:val="Header"/>
      <w:jc w:val="center"/>
    </w:pPr>
    <w:r>
      <w:rPr>
        <w:noProof/>
      </w:rPr>
      <w:drawing>
        <wp:inline distT="0" distB="0" distL="0" distR="0" wp14:anchorId="406EB599" wp14:editId="72397CF4">
          <wp:extent cx="2486025" cy="5232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350" cy="52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FDEB0" w14:textId="77777777" w:rsidR="007A28C5" w:rsidRDefault="007A28C5" w:rsidP="007A28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E84"/>
    <w:multiLevelType w:val="hybridMultilevel"/>
    <w:tmpl w:val="95D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9F1"/>
    <w:multiLevelType w:val="hybridMultilevel"/>
    <w:tmpl w:val="D78EDA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863"/>
    <w:multiLevelType w:val="hybridMultilevel"/>
    <w:tmpl w:val="0CA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0648"/>
    <w:multiLevelType w:val="hybridMultilevel"/>
    <w:tmpl w:val="55668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9D12DB"/>
    <w:multiLevelType w:val="hybridMultilevel"/>
    <w:tmpl w:val="D8D4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2D"/>
    <w:rsid w:val="000509BE"/>
    <w:rsid w:val="00061150"/>
    <w:rsid w:val="00077A2D"/>
    <w:rsid w:val="000926FC"/>
    <w:rsid w:val="000A2A97"/>
    <w:rsid w:val="000F65B5"/>
    <w:rsid w:val="00117AE6"/>
    <w:rsid w:val="001307E0"/>
    <w:rsid w:val="00144314"/>
    <w:rsid w:val="001612A1"/>
    <w:rsid w:val="001925D3"/>
    <w:rsid w:val="001A1DE5"/>
    <w:rsid w:val="001F22BA"/>
    <w:rsid w:val="00243DF2"/>
    <w:rsid w:val="002A0921"/>
    <w:rsid w:val="002D2F7A"/>
    <w:rsid w:val="002E37FD"/>
    <w:rsid w:val="002F246B"/>
    <w:rsid w:val="00300374"/>
    <w:rsid w:val="00315164"/>
    <w:rsid w:val="00322020"/>
    <w:rsid w:val="003455E2"/>
    <w:rsid w:val="003913D9"/>
    <w:rsid w:val="003B3C3E"/>
    <w:rsid w:val="003E4BFE"/>
    <w:rsid w:val="00407396"/>
    <w:rsid w:val="00425D0D"/>
    <w:rsid w:val="004B0AF4"/>
    <w:rsid w:val="004C00A5"/>
    <w:rsid w:val="004D66FC"/>
    <w:rsid w:val="004D6F08"/>
    <w:rsid w:val="004D73B8"/>
    <w:rsid w:val="005139FC"/>
    <w:rsid w:val="00576348"/>
    <w:rsid w:val="00583A42"/>
    <w:rsid w:val="005E091C"/>
    <w:rsid w:val="005E590E"/>
    <w:rsid w:val="00642BD4"/>
    <w:rsid w:val="00665B22"/>
    <w:rsid w:val="00683274"/>
    <w:rsid w:val="00700C8B"/>
    <w:rsid w:val="00706A73"/>
    <w:rsid w:val="00764A78"/>
    <w:rsid w:val="00790EA3"/>
    <w:rsid w:val="007A28C5"/>
    <w:rsid w:val="007A5B39"/>
    <w:rsid w:val="007D273E"/>
    <w:rsid w:val="007D3ED1"/>
    <w:rsid w:val="00867CC1"/>
    <w:rsid w:val="00892439"/>
    <w:rsid w:val="008C0F07"/>
    <w:rsid w:val="0094554D"/>
    <w:rsid w:val="00953A58"/>
    <w:rsid w:val="00A32EF1"/>
    <w:rsid w:val="00A84D85"/>
    <w:rsid w:val="00A9012D"/>
    <w:rsid w:val="00AB38BB"/>
    <w:rsid w:val="00AC0EA4"/>
    <w:rsid w:val="00B16009"/>
    <w:rsid w:val="00B42435"/>
    <w:rsid w:val="00C006D9"/>
    <w:rsid w:val="00C44502"/>
    <w:rsid w:val="00C445A9"/>
    <w:rsid w:val="00CE7D63"/>
    <w:rsid w:val="00CF6BD1"/>
    <w:rsid w:val="00D047D4"/>
    <w:rsid w:val="00D2289C"/>
    <w:rsid w:val="00DA1278"/>
    <w:rsid w:val="00DC5B94"/>
    <w:rsid w:val="00E03944"/>
    <w:rsid w:val="00E05039"/>
    <w:rsid w:val="00E87713"/>
    <w:rsid w:val="00EF6598"/>
    <w:rsid w:val="00F0516D"/>
    <w:rsid w:val="00F213F7"/>
    <w:rsid w:val="00F7185E"/>
    <w:rsid w:val="00F72D42"/>
    <w:rsid w:val="00FA2B16"/>
    <w:rsid w:val="00FD0FF0"/>
    <w:rsid w:val="00FE08D0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71C79"/>
  <w15:docId w15:val="{51C3A443-D90A-4A0B-B1CC-3057A74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BD1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D9"/>
  </w:style>
  <w:style w:type="paragraph" w:styleId="Footer">
    <w:name w:val="footer"/>
    <w:basedOn w:val="Normal"/>
    <w:link w:val="Foot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D9"/>
  </w:style>
  <w:style w:type="paragraph" w:styleId="ListParagraph">
    <w:name w:val="List Paragraph"/>
    <w:basedOn w:val="Normal"/>
    <w:uiPriority w:val="34"/>
    <w:qFormat/>
    <w:rsid w:val="00F051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0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Travel, Inc.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mminella</dc:creator>
  <cp:lastModifiedBy>Stephanie Swarbrick</cp:lastModifiedBy>
  <cp:revision>2</cp:revision>
  <dcterms:created xsi:type="dcterms:W3CDTF">2022-04-13T19:20:00Z</dcterms:created>
  <dcterms:modified xsi:type="dcterms:W3CDTF">2022-04-13T19:20:00Z</dcterms:modified>
</cp:coreProperties>
</file>